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APPROVED 15 OCT 2020</w:t>
      </w:r>
    </w:p>
    <w:p w:rsidR="00000000" w:rsidDel="00000000" w:rsidP="00000000" w:rsidRDefault="00000000" w:rsidRPr="00000000" w14:paraId="00000002">
      <w:pPr>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POSTED TO UNAC WEBSITE 16 OCT 2020</w:t>
      </w:r>
    </w:p>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Approved Minutes </w:t>
      </w:r>
    </w:p>
    <w:p w:rsidR="00000000" w:rsidDel="00000000" w:rsidP="00000000" w:rsidRDefault="00000000" w:rsidRPr="00000000" w14:paraId="0000000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United Academics AAUP-AFT Local 4996</w:t>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Board Meeting</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September 2020</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9:05 am</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Called to Order</w:t>
      </w:r>
      <w:r w:rsidDel="00000000" w:rsidR="00000000" w:rsidRPr="00000000">
        <w:rPr>
          <w:rtl w:val="0"/>
        </w:rPr>
      </w:r>
    </w:p>
    <w:p w:rsidR="00000000" w:rsidDel="00000000" w:rsidP="00000000" w:rsidRDefault="00000000" w:rsidRPr="00000000" w14:paraId="0000000A">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tabs>
          <w:tab w:val="left" w:pos="2070"/>
          <w:tab w:val="left" w:pos="2520"/>
        </w:tabs>
        <w:spacing w:line="240" w:lineRule="auto"/>
        <w:ind w:left="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9:05 am</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Roll Was Called</w:t>
      </w:r>
      <w:r w:rsidDel="00000000" w:rsidR="00000000" w:rsidRPr="00000000">
        <w:rPr>
          <w:rtl w:val="0"/>
        </w:rPr>
      </w:r>
    </w:p>
    <w:p w:rsidR="00000000" w:rsidDel="00000000" w:rsidP="00000000" w:rsidRDefault="00000000" w:rsidRPr="00000000" w14:paraId="0000000C">
      <w:pPr>
        <w:tabs>
          <w:tab w:val="left" w:pos="3600"/>
        </w:tabs>
        <w:spacing w:line="240" w:lineRule="auto"/>
        <w:ind w:left="3150" w:hanging="171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Officers present:</w:t>
        <w:tab/>
      </w:r>
      <w:r w:rsidDel="00000000" w:rsidR="00000000" w:rsidRPr="00000000">
        <w:rPr>
          <w:rFonts w:ascii="Calibri" w:cs="Calibri" w:eastAsia="Calibri" w:hAnsi="Calibri"/>
          <w:sz w:val="24"/>
          <w:szCs w:val="24"/>
          <w:highlight w:val="white"/>
          <w:rtl w:val="0"/>
        </w:rPr>
        <w:t xml:space="preserve">Mara Bacsujlaky,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Charla Brown, </w:t>
      </w:r>
      <w:r w:rsidDel="00000000" w:rsidR="00000000" w:rsidRPr="00000000">
        <w:rPr>
          <w:rFonts w:ascii="Calibri" w:cs="Calibri" w:eastAsia="Calibri" w:hAnsi="Calibri"/>
          <w:sz w:val="24"/>
          <w:szCs w:val="24"/>
          <w:rtl w:val="0"/>
        </w:rPr>
        <w:t xml:space="preserve">Abel Bult-Ito, </w:t>
      </w:r>
      <w:r w:rsidDel="00000000" w:rsidR="00000000" w:rsidRPr="00000000">
        <w:rPr>
          <w:rFonts w:ascii="Calibri" w:cs="Calibri" w:eastAsia="Calibri" w:hAnsi="Calibri"/>
          <w:sz w:val="24"/>
          <w:szCs w:val="24"/>
          <w:highlight w:val="white"/>
          <w:rtl w:val="0"/>
        </w:rPr>
        <w:t xml:space="preserve">Sharon Chamard, Nelta Edwards, Richard McDonald. </w:t>
      </w:r>
    </w:p>
    <w:p w:rsidR="00000000" w:rsidDel="00000000" w:rsidP="00000000" w:rsidRDefault="00000000" w:rsidRPr="00000000" w14:paraId="0000000D">
      <w:pPr>
        <w:tabs>
          <w:tab w:val="left" w:pos="3150"/>
        </w:tabs>
        <w:spacing w:line="240" w:lineRule="auto"/>
        <w:ind w:left="2520" w:hanging="10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presents:</w:t>
        <w:tab/>
        <w:t xml:space="preserve">Cyndee West.</w:t>
      </w:r>
    </w:p>
    <w:p w:rsidR="00000000" w:rsidDel="00000000" w:rsidP="00000000" w:rsidRDefault="00000000" w:rsidRPr="00000000" w14:paraId="0000000E">
      <w:pPr>
        <w:spacing w:line="240" w:lineRule="auto"/>
        <w:ind w:left="2520" w:hanging="10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Guests:</w:t>
        <w:tab/>
        <w:t xml:space="preserve">None</w:t>
      </w:r>
    </w:p>
    <w:p w:rsidR="00000000" w:rsidDel="00000000" w:rsidP="00000000" w:rsidRDefault="00000000" w:rsidRPr="00000000" w14:paraId="0000000F">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ind w:left="144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9:05 am</w:t>
        <w:tab/>
        <w:t xml:space="preserve">Motion to Approve the Agenda </w:t>
      </w:r>
      <w:r w:rsidDel="00000000" w:rsidR="00000000" w:rsidRPr="00000000">
        <w:rPr>
          <w:rFonts w:ascii="Calibri" w:cs="Calibri" w:eastAsia="Calibri" w:hAnsi="Calibri"/>
          <w:b w:val="1"/>
          <w:i w:val="1"/>
          <w:sz w:val="24"/>
          <w:szCs w:val="24"/>
          <w:rtl w:val="0"/>
        </w:rPr>
        <w:t xml:space="preserve">– approved by unanimous consent as presented.</w:t>
      </w:r>
    </w:p>
    <w:p w:rsidR="00000000" w:rsidDel="00000000" w:rsidP="00000000" w:rsidRDefault="00000000" w:rsidRPr="00000000" w14:paraId="00000011">
      <w:pPr>
        <w:tabs>
          <w:tab w:val="center" w:pos="4320"/>
          <w:tab w:val="right" w:pos="8640"/>
          <w:tab w:val="left" w:pos="144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ind w:left="144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9:06 am</w:t>
        <w:tab/>
        <w:t xml:space="preserve">Motion to Approve the Executive Board Meeting Minutes of 20 August 2020 </w:t>
      </w:r>
      <w:r w:rsidDel="00000000" w:rsidR="00000000" w:rsidRPr="00000000">
        <w:rPr>
          <w:rFonts w:ascii="Calibri" w:cs="Calibri" w:eastAsia="Calibri" w:hAnsi="Calibri"/>
          <w:b w:val="1"/>
          <w:i w:val="1"/>
          <w:sz w:val="24"/>
          <w:szCs w:val="24"/>
          <w:rtl w:val="0"/>
        </w:rPr>
        <w:t xml:space="preserve">– approved by unanimous consent as presented.</w:t>
      </w:r>
    </w:p>
    <w:p w:rsidR="00000000" w:rsidDel="00000000" w:rsidP="00000000" w:rsidRDefault="00000000" w:rsidRPr="00000000" w14:paraId="00000013">
      <w:pPr>
        <w:spacing w:line="240" w:lineRule="auto"/>
        <w:ind w:left="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ind w:left="144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9:07 am</w:t>
        <w:tab/>
      </w:r>
      <w:r w:rsidDel="00000000" w:rsidR="00000000" w:rsidRPr="00000000">
        <w:rPr>
          <w:rFonts w:ascii="Calibri" w:cs="Calibri" w:eastAsia="Calibri" w:hAnsi="Calibri"/>
          <w:b w:val="1"/>
          <w:sz w:val="24"/>
          <w:szCs w:val="24"/>
          <w:highlight w:val="white"/>
          <w:rtl w:val="0"/>
        </w:rPr>
        <w:t xml:space="preserve">Staff Support Position Description</w:t>
      </w:r>
    </w:p>
    <w:p w:rsidR="00000000" w:rsidDel="00000000" w:rsidP="00000000" w:rsidRDefault="00000000" w:rsidRPr="00000000" w14:paraId="00000015">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Abel will review old job descriptions and refer them to EBoard for next meeting.</w:t>
      </w:r>
    </w:p>
    <w:p w:rsidR="00000000" w:rsidDel="00000000" w:rsidP="00000000" w:rsidRDefault="00000000" w:rsidRPr="00000000" w14:paraId="00000016">
      <w:pPr>
        <w:spacing w:line="240" w:lineRule="auto"/>
        <w:ind w:left="144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7">
      <w:pPr>
        <w:spacing w:line="240" w:lineRule="auto"/>
        <w:ind w:left="144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9:37 am</w:t>
        <w:tab/>
        <w:t xml:space="preserve">Start of the Fall 2020 Semester; COVID-19 and More</w:t>
      </w:r>
    </w:p>
    <w:p w:rsidR="00000000" w:rsidDel="00000000" w:rsidP="00000000" w:rsidRDefault="00000000" w:rsidRPr="00000000" w14:paraId="00000018">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UAS announcement about FTO over Christmas and New Year holidays violated the CBA and this was fixed after Cyndee pointed this out.</w:t>
      </w:r>
    </w:p>
    <w:p w:rsidR="00000000" w:rsidDel="00000000" w:rsidP="00000000" w:rsidRDefault="00000000" w:rsidRPr="00000000" w14:paraId="00000019">
      <w:pPr>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Still issues with COVID-19 response, such as mask use and when faculty are notified about positive cases. Are we coming back in-person after Thanksgiving?</w:t>
      </w:r>
    </w:p>
    <w:p w:rsidR="00000000" w:rsidDel="00000000" w:rsidP="00000000" w:rsidRDefault="00000000" w:rsidRPr="00000000" w14:paraId="0000001B">
      <w:pPr>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ind w:left="144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9:49 am</w:t>
        <w:tab/>
        <w:t xml:space="preserve">MOAs signed</w:t>
      </w:r>
    </w:p>
    <w:p w:rsidR="00000000" w:rsidDel="00000000" w:rsidP="00000000" w:rsidRDefault="00000000" w:rsidRPr="00000000" w14:paraId="0000001D">
      <w:pPr>
        <w:numPr>
          <w:ilvl w:val="0"/>
          <w:numId w:val="3"/>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MOA faculty development AY19/20 roll forward due to COVID-19 nonuse and availability at each university for AY20/21.</w:t>
      </w:r>
    </w:p>
    <w:p w:rsidR="00000000" w:rsidDel="00000000" w:rsidP="00000000" w:rsidRDefault="00000000" w:rsidRPr="00000000" w14:paraId="0000001E">
      <w:pPr>
        <w:numPr>
          <w:ilvl w:val="0"/>
          <w:numId w:val="3"/>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MOA on UAS 20120-2021 faculty review process.</w:t>
      </w:r>
    </w:p>
    <w:p w:rsidR="00000000" w:rsidDel="00000000" w:rsidP="00000000" w:rsidRDefault="00000000" w:rsidRPr="00000000" w14:paraId="0000001F">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ind w:left="144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9:50 am</w:t>
        <w:tab/>
        <w:t xml:space="preserve">United Academics Policy and Procedure Documents for Executive Board Review (see Attached)</w:t>
      </w:r>
    </w:p>
    <w:p w:rsidR="00000000" w:rsidDel="00000000" w:rsidP="00000000" w:rsidRDefault="00000000" w:rsidRPr="00000000" w14:paraId="00000021">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color w:val="1d2228"/>
          <w:sz w:val="24"/>
          <w:szCs w:val="24"/>
          <w:rtl w:val="0"/>
        </w:rPr>
        <w:t xml:space="preserve">Guiding principles</w:t>
      </w:r>
      <w:r w:rsidDel="00000000" w:rsidR="00000000" w:rsidRPr="00000000">
        <w:rPr>
          <w:rtl w:val="0"/>
        </w:rPr>
      </w:r>
    </w:p>
    <w:p w:rsidR="00000000" w:rsidDel="00000000" w:rsidP="00000000" w:rsidRDefault="00000000" w:rsidRPr="00000000" w14:paraId="00000022">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Evaluation procedures for United Academics Employees</w:t>
      </w:r>
    </w:p>
    <w:p w:rsidR="00000000" w:rsidDel="00000000" w:rsidP="00000000" w:rsidRDefault="00000000" w:rsidRPr="00000000" w14:paraId="00000023">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Grievance policy</w:t>
      </w:r>
    </w:p>
    <w:p w:rsidR="00000000" w:rsidDel="00000000" w:rsidP="00000000" w:rsidRDefault="00000000" w:rsidRPr="00000000" w14:paraId="00000024">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Officer job duties</w:t>
      </w:r>
    </w:p>
    <w:p w:rsidR="00000000" w:rsidDel="00000000" w:rsidP="00000000" w:rsidRDefault="00000000" w:rsidRPr="00000000" w14:paraId="00000025">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Workload buyout policy</w:t>
      </w:r>
    </w:p>
    <w:p w:rsidR="00000000" w:rsidDel="00000000" w:rsidP="00000000" w:rsidRDefault="00000000" w:rsidRPr="00000000" w14:paraId="00000026">
      <w:pPr>
        <w:numPr>
          <w:ilvl w:val="0"/>
          <w:numId w:val="1"/>
        </w:numPr>
        <w:spacing w:line="240" w:lineRule="auto"/>
        <w:ind w:left="1800" w:hanging="360"/>
        <w:rPr>
          <w:sz w:val="24"/>
          <w:szCs w:val="24"/>
          <w:highlight w:val="white"/>
        </w:rPr>
      </w:pPr>
      <w:r w:rsidDel="00000000" w:rsidR="00000000" w:rsidRPr="00000000">
        <w:rPr>
          <w:rFonts w:ascii="Calibri" w:cs="Calibri" w:eastAsia="Calibri" w:hAnsi="Calibri"/>
          <w:sz w:val="24"/>
          <w:szCs w:val="24"/>
          <w:highlight w:val="white"/>
          <w:rtl w:val="0"/>
        </w:rPr>
        <w:t xml:space="preserve">Executive Board conflict of interest policy</w:t>
      </w:r>
    </w:p>
    <w:p w:rsidR="00000000" w:rsidDel="00000000" w:rsidP="00000000" w:rsidRDefault="00000000" w:rsidRPr="00000000" w14:paraId="00000027">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8">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It is the responsibility of the RA to set policies.</w:t>
      </w:r>
    </w:p>
    <w:p w:rsidR="00000000" w:rsidDel="00000000" w:rsidP="00000000" w:rsidRDefault="00000000" w:rsidRPr="00000000" w14:paraId="00000029">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Code of conduct for the Representative Assembly needs to be revised from the Board code of conduct document.</w:t>
      </w:r>
    </w:p>
    <w:p w:rsidR="00000000" w:rsidDel="00000000" w:rsidP="00000000" w:rsidRDefault="00000000" w:rsidRPr="00000000" w14:paraId="0000002A">
      <w:pPr>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October RA meeting: roadmap for flow of information and who members contact.</w:t>
      </w:r>
    </w:p>
    <w:p w:rsidR="00000000" w:rsidDel="00000000" w:rsidP="00000000" w:rsidRDefault="00000000" w:rsidRPr="00000000" w14:paraId="0000002C">
      <w:pPr>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ind w:left="1440"/>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10:10 am</w:t>
        <w:tab/>
      </w:r>
      <w:r w:rsidDel="00000000" w:rsidR="00000000" w:rsidRPr="00000000">
        <w:rPr>
          <w:rFonts w:ascii="Calibri" w:cs="Calibri" w:eastAsia="Calibri" w:hAnsi="Calibri"/>
          <w:b w:val="1"/>
          <w:color w:val="222222"/>
          <w:sz w:val="24"/>
          <w:szCs w:val="24"/>
          <w:highlight w:val="white"/>
          <w:rtl w:val="0"/>
        </w:rPr>
        <w:t xml:space="preserve">Including Diversity Criteria in the Awarding of the Faculty Development Funds</w:t>
      </w:r>
      <w:r w:rsidDel="00000000" w:rsidR="00000000" w:rsidRPr="00000000">
        <w:rPr>
          <w:rtl w:val="0"/>
        </w:rPr>
      </w:r>
    </w:p>
    <w:p w:rsidR="00000000" w:rsidDel="00000000" w:rsidP="00000000" w:rsidRDefault="00000000" w:rsidRPr="00000000" w14:paraId="0000002E">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Have interested folks write a paragraph of how to implement a diversity criteria.</w:t>
      </w:r>
    </w:p>
    <w:p w:rsidR="00000000" w:rsidDel="00000000" w:rsidP="00000000" w:rsidRDefault="00000000" w:rsidRPr="00000000" w14:paraId="0000002F">
      <w:pPr>
        <w:spacing w:line="240" w:lineRule="auto"/>
        <w:ind w:left="144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10:25 am</w:t>
        <w:tab/>
        <w:t xml:space="preserve">General Membership Meetings</w:t>
      </w:r>
    </w:p>
    <w:p w:rsidR="00000000" w:rsidDel="00000000" w:rsidP="00000000" w:rsidRDefault="00000000" w:rsidRPr="00000000" w14:paraId="00000031">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General membership meetings from 5:30-6:30pm on Tuesdays: 6 October, 3 November, 1 December 2020. Executive Board members will work on agendas.</w:t>
      </w:r>
    </w:p>
    <w:p w:rsidR="00000000" w:rsidDel="00000000" w:rsidP="00000000" w:rsidRDefault="00000000" w:rsidRPr="00000000" w14:paraId="00000032">
      <w:pPr>
        <w:spacing w:line="240"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Abel: Calendar invite for RA members for membership meetings.</w:t>
      </w:r>
    </w:p>
    <w:p w:rsidR="00000000" w:rsidDel="00000000" w:rsidP="00000000" w:rsidRDefault="00000000" w:rsidRPr="00000000" w14:paraId="00000034">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10:28 am</w:t>
        <w:tab/>
      </w:r>
      <w:r w:rsidDel="00000000" w:rsidR="00000000" w:rsidRPr="00000000">
        <w:rPr>
          <w:rFonts w:ascii="Calibri" w:cs="Calibri" w:eastAsia="Calibri" w:hAnsi="Calibri"/>
          <w:b w:val="1"/>
          <w:sz w:val="24"/>
          <w:szCs w:val="24"/>
          <w:highlight w:val="white"/>
          <w:rtl w:val="0"/>
        </w:rPr>
        <w:t xml:space="preserve">October Representative Assembly Training</w:t>
      </w:r>
    </w:p>
    <w:p w:rsidR="00000000" w:rsidDel="00000000" w:rsidP="00000000" w:rsidRDefault="00000000" w:rsidRPr="00000000" w14:paraId="00000036">
      <w:pPr>
        <w:numPr>
          <w:ilvl w:val="0"/>
          <w:numId w:val="2"/>
        </w:numPr>
        <w:spacing w:line="240" w:lineRule="auto"/>
        <w:ind w:left="1800" w:hanging="360"/>
        <w:rPr>
          <w:sz w:val="24"/>
          <w:szCs w:val="24"/>
        </w:rPr>
      </w:pPr>
      <w:r w:rsidDel="00000000" w:rsidR="00000000" w:rsidRPr="00000000">
        <w:rPr>
          <w:rFonts w:ascii="Calibri" w:cs="Calibri" w:eastAsia="Calibri" w:hAnsi="Calibri"/>
          <w:sz w:val="24"/>
          <w:szCs w:val="24"/>
          <w:rtl w:val="0"/>
        </w:rPr>
        <w:t xml:space="preserve">Robert’s Rules of Order – Sharon Chamard and Gordon Williams</w:t>
      </w:r>
    </w:p>
    <w:p w:rsidR="00000000" w:rsidDel="00000000" w:rsidP="00000000" w:rsidRDefault="00000000" w:rsidRPr="00000000" w14:paraId="00000037">
      <w:pPr>
        <w:numPr>
          <w:ilvl w:val="0"/>
          <w:numId w:val="2"/>
        </w:numPr>
        <w:spacing w:line="240" w:lineRule="auto"/>
        <w:ind w:left="1800" w:hanging="360"/>
        <w:rPr>
          <w:sz w:val="24"/>
          <w:szCs w:val="24"/>
        </w:rPr>
      </w:pPr>
      <w:r w:rsidDel="00000000" w:rsidR="00000000" w:rsidRPr="00000000">
        <w:rPr>
          <w:rFonts w:ascii="Calibri" w:cs="Calibri" w:eastAsia="Calibri" w:hAnsi="Calibri"/>
          <w:sz w:val="24"/>
          <w:szCs w:val="24"/>
          <w:highlight w:val="white"/>
          <w:rtl w:val="0"/>
        </w:rPr>
        <w:t xml:space="preserve">Responsibilities of UNAC governing bodies, i.e., Executive Board and Representative Assembly duties and responsibilities, and committees by TBD - Chuck Dunagan?</w:t>
      </w:r>
      <w:r w:rsidDel="00000000" w:rsidR="00000000" w:rsidRPr="00000000">
        <w:rPr>
          <w:rtl w:val="0"/>
        </w:rPr>
      </w:r>
    </w:p>
    <w:p w:rsidR="00000000" w:rsidDel="00000000" w:rsidP="00000000" w:rsidRDefault="00000000" w:rsidRPr="00000000" w14:paraId="00000038">
      <w:pPr>
        <w:numPr>
          <w:ilvl w:val="0"/>
          <w:numId w:val="2"/>
        </w:numPr>
        <w:spacing w:line="240" w:lineRule="auto"/>
        <w:ind w:left="1800" w:hanging="360"/>
        <w:rPr>
          <w:sz w:val="24"/>
          <w:szCs w:val="24"/>
        </w:rPr>
      </w:pPr>
      <w:r w:rsidDel="00000000" w:rsidR="00000000" w:rsidRPr="00000000">
        <w:rPr>
          <w:rFonts w:ascii="Calibri" w:cs="Calibri" w:eastAsia="Calibri" w:hAnsi="Calibri"/>
          <w:sz w:val="24"/>
          <w:szCs w:val="24"/>
          <w:highlight w:val="white"/>
          <w:rtl w:val="0"/>
        </w:rPr>
        <w:t xml:space="preserve">Fostering an inclusive, democratic, respectful, and equitable environment by TBD - Libby Roderick?</w:t>
      </w:r>
      <w:r w:rsidDel="00000000" w:rsidR="00000000" w:rsidRPr="00000000">
        <w:rPr>
          <w:rtl w:val="0"/>
        </w:rPr>
      </w:r>
    </w:p>
    <w:p w:rsidR="00000000" w:rsidDel="00000000" w:rsidP="00000000" w:rsidRDefault="00000000" w:rsidRPr="00000000" w14:paraId="00000039">
      <w:pPr>
        <w:tabs>
          <w:tab w:val="center" w:pos="4320"/>
          <w:tab w:val="right" w:pos="8640"/>
          <w:tab w:val="left" w:pos="1440"/>
        </w:tabs>
        <w:spacing w:line="240" w:lineRule="auto"/>
        <w:ind w:left="144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10:39 am</w:t>
        <w:tab/>
        <w:t xml:space="preserve">Monthly Executive Board meeting schedule and time</w:t>
      </w:r>
    </w:p>
    <w:p w:rsidR="00000000" w:rsidDel="00000000" w:rsidP="00000000" w:rsidRDefault="00000000" w:rsidRPr="00000000" w14:paraId="0000003B">
      <w:pPr>
        <w:spacing w:line="240" w:lineRule="auto"/>
        <w:ind w:left="1440" w:firstLine="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9-11am on Thursdays 17 September, 15 October, 19 November, 17 December 2020.</w:t>
      </w:r>
      <w:r w:rsidDel="00000000" w:rsidR="00000000" w:rsidRPr="00000000">
        <w:rPr>
          <w:rtl w:val="0"/>
        </w:rPr>
      </w:r>
    </w:p>
    <w:p w:rsidR="00000000" w:rsidDel="00000000" w:rsidP="00000000" w:rsidRDefault="00000000" w:rsidRPr="00000000" w14:paraId="0000003C">
      <w:pPr>
        <w:tabs>
          <w:tab w:val="center" w:pos="4320"/>
          <w:tab w:val="right" w:pos="8640"/>
          <w:tab w:val="left" w:pos="1440"/>
        </w:tabs>
        <w:spacing w:line="240" w:lineRule="auto"/>
        <w:ind w:left="144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10:39 am </w:t>
        <w:tab/>
        <w:t xml:space="preserve">Good of the Order</w:t>
      </w:r>
    </w:p>
    <w:p w:rsidR="00000000" w:rsidDel="00000000" w:rsidP="00000000" w:rsidRDefault="00000000" w:rsidRPr="00000000" w14:paraId="0000003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3F">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10:41 am</w:t>
        <w:tab/>
        <w:t xml:space="preserve">Meeting was adjourned</w:t>
      </w:r>
    </w:p>
    <w:p w:rsidR="00000000" w:rsidDel="00000000" w:rsidP="00000000" w:rsidRDefault="00000000" w:rsidRPr="00000000" w14:paraId="00000041">
      <w:pPr>
        <w:spacing w:line="240" w:lineRule="auto"/>
        <w:rPr>
          <w:rFonts w:ascii="Calibri" w:cs="Calibri" w:eastAsia="Calibri" w:hAnsi="Calibri"/>
          <w:i w:val="1"/>
          <w:color w:val="222222"/>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We live and work on the land of Alaska Native Peoples.</w:t>
      </w:r>
    </w:p>
    <w:p w:rsidR="00000000" w:rsidDel="00000000" w:rsidP="00000000" w:rsidRDefault="00000000" w:rsidRPr="00000000" w14:paraId="00000043">
      <w:pPr>
        <w:spacing w:line="240" w:lineRule="auto"/>
        <w:jc w:val="center"/>
        <w:rPr>
          <w:rFonts w:ascii="Calibri" w:cs="Calibri" w:eastAsia="Calibri" w:hAnsi="Calibri"/>
          <w:i w:val="1"/>
          <w:color w:val="222222"/>
          <w:highlight w:val="white"/>
        </w:rPr>
      </w:pPr>
      <w:r w:rsidDel="00000000" w:rsidR="00000000" w:rsidRPr="00000000">
        <w:rPr>
          <w:rtl w:val="0"/>
        </w:rPr>
      </w:r>
    </w:p>
    <w:p w:rsidR="00000000" w:rsidDel="00000000" w:rsidP="00000000" w:rsidRDefault="00000000" w:rsidRPr="00000000" w14:paraId="00000044">
      <w:pPr>
        <w:spacing w:line="240" w:lineRule="auto"/>
        <w:jc w:val="center"/>
        <w:rPr/>
      </w:pPr>
      <w:r w:rsidDel="00000000" w:rsidR="00000000" w:rsidRPr="00000000">
        <w:rPr>
          <w:rFonts w:ascii="Calibri" w:cs="Calibri" w:eastAsia="Calibri" w:hAnsi="Calibri"/>
          <w:i w:val="1"/>
          <w:color w:val="222222"/>
          <w:highlight w:val="white"/>
          <w:rtl w:val="0"/>
        </w:rPr>
        <w:t xml:space="preserve">As part of our commitment to enkindle racial justice and social equity within the University of Alaska system, we will speak up when we experience examples of racial narratives, racism, or whiteness in our meetings and as we conduct our business. This means we can and will interrupt the meeting to draw the issue to one another’s attention. We will do this kindly, with care, and in good faith. This statement is a reminder that we commit to doing this in the service of ending the system of racial oppression that is perpetuated through institutionalized policies and individual unconscious bias.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